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A602" w14:textId="77777777" w:rsidR="007916C8" w:rsidRDefault="007916C8" w:rsidP="007916C8">
      <w:pPr>
        <w:spacing w:beforeLines="50" w:before="156" w:line="480" w:lineRule="auto"/>
        <w:jc w:val="center"/>
        <w:rPr>
          <w:rFonts w:ascii="方正小标宋简体" w:eastAsia="方正小标宋简体" w:hint="eastAsia"/>
          <w:b/>
          <w:bCs/>
          <w:spacing w:val="-20"/>
          <w:sz w:val="44"/>
          <w:szCs w:val="44"/>
        </w:rPr>
      </w:pPr>
      <w:r>
        <w:rPr>
          <w:rFonts w:ascii="方正小标宋简体" w:eastAsia="方正小标宋简体" w:hint="eastAsia"/>
          <w:b/>
          <w:bCs/>
          <w:spacing w:val="-20"/>
          <w:sz w:val="44"/>
          <w:szCs w:val="44"/>
        </w:rPr>
        <w:t>济南鲍德冶金石灰石有限公司</w:t>
      </w:r>
    </w:p>
    <w:p w14:paraId="304F4E47" w14:textId="20B7535A" w:rsidR="007916C8" w:rsidRDefault="007916C8" w:rsidP="007916C8">
      <w:pPr>
        <w:spacing w:beforeLines="50" w:before="156" w:line="480" w:lineRule="auto"/>
        <w:jc w:val="center"/>
        <w:rPr>
          <w:rFonts w:ascii="方正小标宋简体" w:eastAsia="方正小标宋简体" w:hint="eastAsia"/>
          <w:b/>
          <w:bCs/>
          <w:spacing w:val="-20"/>
          <w:sz w:val="44"/>
          <w:szCs w:val="44"/>
        </w:rPr>
      </w:pPr>
      <w:r>
        <w:rPr>
          <w:rFonts w:ascii="方正小标宋简体" w:eastAsia="方正小标宋简体" w:hint="eastAsia"/>
          <w:b/>
          <w:bCs/>
          <w:spacing w:val="-20"/>
          <w:sz w:val="44"/>
          <w:szCs w:val="44"/>
        </w:rPr>
        <w:t>熔剂石灰岩矿伴生泥土高效分离及资源高效利用</w:t>
      </w:r>
      <w:bookmarkStart w:id="0" w:name="OLE_LINK1"/>
      <w:r>
        <w:rPr>
          <w:rFonts w:ascii="方正小标宋简体" w:eastAsia="方正小标宋简体" w:hint="eastAsia"/>
          <w:b/>
          <w:bCs/>
          <w:spacing w:val="-20"/>
          <w:sz w:val="44"/>
          <w:szCs w:val="44"/>
        </w:rPr>
        <w:t>技术创新项目</w:t>
      </w:r>
      <w:bookmarkEnd w:id="0"/>
      <w:r>
        <w:rPr>
          <w:rFonts w:ascii="方正小标宋简体" w:eastAsia="方正小标宋简体" w:hint="eastAsia"/>
          <w:b/>
          <w:bCs/>
          <w:spacing w:val="-20"/>
          <w:sz w:val="44"/>
          <w:szCs w:val="44"/>
        </w:rPr>
        <w:t>配电柜采购竞争性谈判</w:t>
      </w:r>
      <w:r w:rsidR="00AD59A8">
        <w:rPr>
          <w:rFonts w:ascii="方正小标宋简体" w:eastAsia="方正小标宋简体" w:hint="eastAsia"/>
          <w:b/>
          <w:bCs/>
          <w:spacing w:val="-20"/>
          <w:sz w:val="44"/>
          <w:szCs w:val="44"/>
        </w:rPr>
        <w:t>公告</w:t>
      </w:r>
    </w:p>
    <w:p w14:paraId="6D7AD26E" w14:textId="030F5119" w:rsidR="007916C8" w:rsidRDefault="007916C8" w:rsidP="007916C8">
      <w:pPr>
        <w:spacing w:beforeLines="50" w:before="156" w:line="480" w:lineRule="auto"/>
        <w:jc w:val="center"/>
        <w:rPr>
          <w:rFonts w:ascii="仿宋_GB2312" w:eastAsia="仿宋_GB2312" w:hAnsi="仿宋_GB2312" w:cs="仿宋_GB2312" w:hint="eastAsia"/>
          <w:bCs/>
          <w:spacing w:val="-20"/>
          <w:sz w:val="30"/>
          <w:szCs w:val="30"/>
        </w:rPr>
      </w:pPr>
      <w:r>
        <w:rPr>
          <w:rFonts w:ascii="仿宋_GB2312" w:eastAsia="仿宋_GB2312" w:hAnsi="仿宋_GB2312" w:cs="仿宋_GB2312" w:hint="eastAsia"/>
          <w:bCs/>
          <w:spacing w:val="-20"/>
          <w:sz w:val="30"/>
          <w:szCs w:val="30"/>
        </w:rPr>
        <w:t>(编号：</w:t>
      </w:r>
      <w:r w:rsidR="00635725">
        <w:rPr>
          <w:rFonts w:ascii="仿宋_GB2312" w:eastAsia="仿宋_GB2312" w:hAnsi="仿宋_GB2312" w:cs="仿宋_GB2312" w:hint="eastAsia"/>
          <w:bCs/>
          <w:spacing w:val="-20"/>
          <w:sz w:val="30"/>
          <w:szCs w:val="30"/>
        </w:rPr>
        <w:t>1253260710002</w:t>
      </w:r>
      <w:r>
        <w:rPr>
          <w:rFonts w:ascii="仿宋_GB2312" w:eastAsia="仿宋_GB2312" w:hAnsi="仿宋_GB2312" w:cs="仿宋_GB2312"/>
          <w:bCs/>
          <w:spacing w:val="-20"/>
          <w:sz w:val="30"/>
          <w:szCs w:val="30"/>
        </w:rPr>
        <w:t xml:space="preserve">  </w:t>
      </w:r>
      <w:r>
        <w:rPr>
          <w:rFonts w:ascii="仿宋_GB2312" w:eastAsia="仿宋_GB2312" w:hAnsi="仿宋_GB2312" w:cs="仿宋_GB2312" w:hint="eastAsia"/>
          <w:bCs/>
          <w:spacing w:val="-20"/>
          <w:sz w:val="30"/>
          <w:szCs w:val="30"/>
        </w:rPr>
        <w:t>）</w:t>
      </w:r>
    </w:p>
    <w:p w14:paraId="1BE7C198" w14:textId="77777777" w:rsidR="007916C8" w:rsidRDefault="007916C8" w:rsidP="007916C8">
      <w:pPr>
        <w:adjustRightInd w:val="0"/>
        <w:snapToGrid w:val="0"/>
        <w:spacing w:line="20" w:lineRule="exact"/>
        <w:ind w:firstLineChars="700" w:firstLine="1960"/>
        <w:rPr>
          <w:rFonts w:eastAsia="楷体_GB2312" w:hint="eastAsia"/>
          <w:sz w:val="28"/>
        </w:rPr>
      </w:pPr>
    </w:p>
    <w:p w14:paraId="24FAB2F8" w14:textId="77777777" w:rsidR="007916C8" w:rsidRDefault="007916C8" w:rsidP="007916C8">
      <w:pPr>
        <w:adjustRightInd w:val="0"/>
        <w:snapToGrid w:val="0"/>
        <w:spacing w:line="20" w:lineRule="exact"/>
        <w:ind w:firstLineChars="700" w:firstLine="1960"/>
        <w:rPr>
          <w:rFonts w:eastAsia="楷体_GB2312" w:hint="eastAsia"/>
          <w:sz w:val="28"/>
        </w:rPr>
      </w:pPr>
    </w:p>
    <w:p w14:paraId="40B0AA43" w14:textId="77777777" w:rsidR="007916C8" w:rsidRDefault="007916C8" w:rsidP="007916C8">
      <w:pPr>
        <w:adjustRightInd w:val="0"/>
        <w:snapToGrid w:val="0"/>
        <w:spacing w:line="20" w:lineRule="exact"/>
        <w:ind w:firstLineChars="700" w:firstLine="1960"/>
        <w:rPr>
          <w:rFonts w:eastAsia="楷体_GB2312" w:hint="eastAsia"/>
          <w:sz w:val="28"/>
        </w:rPr>
      </w:pPr>
    </w:p>
    <w:p w14:paraId="5480A1D5" w14:textId="77777777" w:rsidR="007916C8" w:rsidRDefault="007916C8" w:rsidP="007916C8">
      <w:pPr>
        <w:adjustRightInd w:val="0"/>
        <w:snapToGrid w:val="0"/>
        <w:spacing w:line="20" w:lineRule="exact"/>
        <w:ind w:firstLineChars="700" w:firstLine="1960"/>
        <w:rPr>
          <w:rFonts w:eastAsia="楷体_GB2312" w:hint="eastAsia"/>
          <w:sz w:val="28"/>
        </w:rPr>
      </w:pPr>
    </w:p>
    <w:p w14:paraId="65CD4BE2" w14:textId="77777777" w:rsidR="007916C8" w:rsidRDefault="007916C8" w:rsidP="007916C8">
      <w:pPr>
        <w:adjustRightInd w:val="0"/>
        <w:snapToGrid w:val="0"/>
        <w:spacing w:line="20" w:lineRule="exact"/>
        <w:ind w:firstLineChars="700" w:firstLine="1960"/>
        <w:rPr>
          <w:rFonts w:eastAsia="楷体_GB2312" w:hint="eastAsia"/>
          <w:sz w:val="28"/>
        </w:rPr>
      </w:pPr>
    </w:p>
    <w:p w14:paraId="0FE4FF56" w14:textId="77777777" w:rsidR="007916C8" w:rsidRDefault="007916C8" w:rsidP="007916C8">
      <w:pPr>
        <w:adjustRightInd w:val="0"/>
        <w:snapToGrid w:val="0"/>
        <w:spacing w:line="20" w:lineRule="exact"/>
        <w:ind w:firstLineChars="700" w:firstLine="1960"/>
        <w:rPr>
          <w:rFonts w:eastAsia="楷体_GB2312" w:hint="eastAsia"/>
          <w:sz w:val="28"/>
        </w:rPr>
      </w:pPr>
    </w:p>
    <w:p w14:paraId="5F243EBD" w14:textId="77777777" w:rsidR="007916C8" w:rsidRDefault="007916C8" w:rsidP="007916C8">
      <w:pPr>
        <w:adjustRightInd w:val="0"/>
        <w:snapToGrid w:val="0"/>
        <w:spacing w:line="20" w:lineRule="exact"/>
        <w:ind w:firstLineChars="700" w:firstLine="1960"/>
        <w:rPr>
          <w:rFonts w:eastAsia="楷体_GB2312" w:hint="eastAsia"/>
          <w:sz w:val="28"/>
        </w:rPr>
      </w:pPr>
    </w:p>
    <w:p w14:paraId="0C87B0DB" w14:textId="77777777" w:rsidR="007916C8" w:rsidRDefault="007916C8" w:rsidP="007916C8">
      <w:pPr>
        <w:adjustRightInd w:val="0"/>
        <w:snapToGrid w:val="0"/>
        <w:spacing w:line="20" w:lineRule="exact"/>
        <w:ind w:firstLineChars="700" w:firstLine="1960"/>
        <w:rPr>
          <w:rFonts w:eastAsia="楷体_GB2312" w:hint="eastAsia"/>
          <w:sz w:val="28"/>
        </w:rPr>
      </w:pPr>
    </w:p>
    <w:p w14:paraId="4C986D04" w14:textId="77777777" w:rsidR="007916C8" w:rsidRDefault="007916C8" w:rsidP="007916C8">
      <w:pPr>
        <w:adjustRightInd w:val="0"/>
        <w:snapToGrid w:val="0"/>
        <w:spacing w:line="20" w:lineRule="exact"/>
        <w:ind w:firstLineChars="700" w:firstLine="1960"/>
        <w:rPr>
          <w:rFonts w:eastAsia="楷体_GB2312" w:hint="eastAsia"/>
          <w:sz w:val="28"/>
        </w:rPr>
      </w:pPr>
    </w:p>
    <w:p w14:paraId="0E9B19C8" w14:textId="77777777" w:rsidR="007916C8" w:rsidRDefault="007916C8" w:rsidP="007916C8">
      <w:pPr>
        <w:spacing w:line="800" w:lineRule="exact"/>
        <w:jc w:val="center"/>
        <w:rPr>
          <w:rFonts w:ascii="仿宋_GB2312" w:eastAsia="仿宋_GB2312" w:hint="eastAsia"/>
          <w:b/>
          <w:sz w:val="32"/>
          <w:szCs w:val="32"/>
        </w:rPr>
      </w:pPr>
    </w:p>
    <w:p w14:paraId="6F38D3A3" w14:textId="77777777" w:rsidR="007916C8" w:rsidRDefault="007916C8" w:rsidP="007916C8">
      <w:pPr>
        <w:spacing w:line="800" w:lineRule="exact"/>
        <w:jc w:val="center"/>
        <w:rPr>
          <w:rFonts w:ascii="仿宋_GB2312" w:eastAsia="仿宋_GB2312" w:hint="eastAsia"/>
          <w:b/>
          <w:sz w:val="32"/>
          <w:szCs w:val="32"/>
        </w:rPr>
      </w:pPr>
    </w:p>
    <w:p w14:paraId="721C0714" w14:textId="77777777" w:rsidR="007916C8" w:rsidRDefault="007916C8" w:rsidP="007916C8">
      <w:pPr>
        <w:spacing w:line="800" w:lineRule="exact"/>
        <w:jc w:val="center"/>
        <w:rPr>
          <w:rFonts w:ascii="仿宋_GB2312" w:eastAsia="仿宋_GB2312" w:hint="eastAsia"/>
          <w:b/>
          <w:sz w:val="32"/>
          <w:szCs w:val="32"/>
        </w:rPr>
      </w:pPr>
    </w:p>
    <w:p w14:paraId="384875A3" w14:textId="77777777" w:rsidR="007916C8" w:rsidRDefault="007916C8" w:rsidP="007916C8">
      <w:pPr>
        <w:spacing w:line="800" w:lineRule="exact"/>
        <w:jc w:val="center"/>
        <w:rPr>
          <w:rFonts w:ascii="仿宋_GB2312" w:eastAsia="仿宋_GB2312" w:hint="eastAsia"/>
          <w:b/>
          <w:sz w:val="32"/>
          <w:szCs w:val="32"/>
        </w:rPr>
      </w:pPr>
    </w:p>
    <w:p w14:paraId="4ED5D34B" w14:textId="77777777" w:rsidR="007916C8" w:rsidRDefault="007916C8" w:rsidP="007916C8">
      <w:pPr>
        <w:spacing w:line="800" w:lineRule="exact"/>
        <w:jc w:val="center"/>
        <w:rPr>
          <w:rFonts w:ascii="仿宋_GB2312" w:eastAsia="仿宋_GB2312" w:hint="eastAsia"/>
          <w:b/>
          <w:sz w:val="32"/>
          <w:szCs w:val="32"/>
        </w:rPr>
      </w:pPr>
    </w:p>
    <w:p w14:paraId="7C17BF5B" w14:textId="77777777" w:rsidR="007916C8" w:rsidRDefault="007916C8" w:rsidP="007916C8">
      <w:pPr>
        <w:spacing w:line="800" w:lineRule="exact"/>
        <w:jc w:val="center"/>
        <w:rPr>
          <w:rFonts w:ascii="仿宋_GB2312" w:eastAsia="仿宋_GB2312" w:hint="eastAsia"/>
          <w:b/>
          <w:sz w:val="32"/>
          <w:szCs w:val="32"/>
        </w:rPr>
      </w:pPr>
      <w:r>
        <w:rPr>
          <w:rFonts w:ascii="仿宋_GB2312" w:eastAsia="仿宋_GB2312" w:hint="eastAsia"/>
          <w:b/>
          <w:sz w:val="32"/>
          <w:szCs w:val="32"/>
        </w:rPr>
        <w:t>发包人：济南鲍德冶金石灰石有限公司</w:t>
      </w:r>
    </w:p>
    <w:p w14:paraId="36150177" w14:textId="77777777" w:rsidR="007916C8" w:rsidRDefault="007916C8" w:rsidP="007916C8">
      <w:pPr>
        <w:spacing w:line="800" w:lineRule="exact"/>
        <w:jc w:val="center"/>
        <w:rPr>
          <w:rFonts w:ascii="仿宋_GB2312" w:eastAsia="仿宋_GB2312" w:hint="eastAsia"/>
          <w:b/>
          <w:sz w:val="32"/>
          <w:szCs w:val="32"/>
          <w:u w:val="single"/>
        </w:rPr>
      </w:pPr>
      <w:r>
        <w:rPr>
          <w:rFonts w:ascii="仿宋_GB2312" w:eastAsia="仿宋_GB2312" w:hint="eastAsia"/>
          <w:b/>
          <w:sz w:val="32"/>
          <w:szCs w:val="32"/>
        </w:rPr>
        <w:t>日期: 2026年7月</w:t>
      </w:r>
    </w:p>
    <w:p w14:paraId="5EE6125D" w14:textId="77777777" w:rsidR="007916C8" w:rsidRDefault="007916C8" w:rsidP="007916C8">
      <w:pPr>
        <w:spacing w:line="740" w:lineRule="exact"/>
        <w:ind w:leftChars="100" w:left="210" w:firstLineChars="750" w:firstLine="3600"/>
        <w:rPr>
          <w:rFonts w:hint="eastAsia"/>
          <w:b/>
          <w:sz w:val="48"/>
          <w:szCs w:val="48"/>
        </w:rPr>
      </w:pPr>
    </w:p>
    <w:p w14:paraId="3B5B5559" w14:textId="77777777" w:rsidR="007916C8" w:rsidRDefault="007916C8" w:rsidP="007916C8">
      <w:pPr>
        <w:widowControl/>
        <w:tabs>
          <w:tab w:val="left" w:pos="1843"/>
        </w:tabs>
        <w:autoSpaceDE w:val="0"/>
        <w:autoSpaceDN w:val="0"/>
        <w:adjustRightInd w:val="0"/>
        <w:spacing w:beforeLines="50" w:before="156"/>
        <w:jc w:val="center"/>
        <w:rPr>
          <w:rFonts w:ascii="仿宋" w:eastAsia="仿宋" w:hAnsi="仿宋" w:cs="Arial Unicode MS" w:hint="eastAsia"/>
          <w:kern w:val="0"/>
          <w:sz w:val="32"/>
          <w:szCs w:val="32"/>
          <w:lang w:val="zh-CN"/>
        </w:rPr>
      </w:pPr>
      <w:bookmarkStart w:id="1" w:name="_Hlk122181574"/>
    </w:p>
    <w:p w14:paraId="39E60FD3" w14:textId="77777777" w:rsidR="007916C8" w:rsidRDefault="007916C8" w:rsidP="007916C8">
      <w:pPr>
        <w:widowControl/>
        <w:tabs>
          <w:tab w:val="left" w:pos="1843"/>
        </w:tabs>
        <w:autoSpaceDE w:val="0"/>
        <w:autoSpaceDN w:val="0"/>
        <w:adjustRightInd w:val="0"/>
        <w:spacing w:beforeLines="50" w:before="156"/>
        <w:jc w:val="center"/>
        <w:rPr>
          <w:rFonts w:ascii="仿宋" w:eastAsia="仿宋" w:hAnsi="仿宋" w:cs="Arial Unicode MS" w:hint="eastAsia"/>
          <w:kern w:val="0"/>
          <w:sz w:val="32"/>
          <w:szCs w:val="32"/>
          <w:lang w:val="zh-CN"/>
        </w:rPr>
      </w:pPr>
    </w:p>
    <w:p w14:paraId="49F9D8FC" w14:textId="77777777" w:rsidR="007916C8" w:rsidRDefault="007916C8" w:rsidP="007916C8">
      <w:pPr>
        <w:widowControl/>
        <w:tabs>
          <w:tab w:val="left" w:pos="1843"/>
        </w:tabs>
        <w:autoSpaceDE w:val="0"/>
        <w:autoSpaceDN w:val="0"/>
        <w:adjustRightInd w:val="0"/>
        <w:spacing w:beforeLines="50" w:before="156"/>
        <w:jc w:val="center"/>
        <w:rPr>
          <w:rFonts w:ascii="仿宋" w:eastAsia="仿宋" w:hAnsi="仿宋" w:cs="Arial Unicode MS" w:hint="eastAsia"/>
          <w:kern w:val="0"/>
          <w:sz w:val="32"/>
          <w:szCs w:val="32"/>
          <w:lang w:val="zh-CN"/>
        </w:rPr>
      </w:pPr>
    </w:p>
    <w:p w14:paraId="11061264" w14:textId="77777777" w:rsidR="007916C8" w:rsidRDefault="007916C8" w:rsidP="007916C8">
      <w:pPr>
        <w:widowControl/>
        <w:tabs>
          <w:tab w:val="left" w:pos="1843"/>
        </w:tabs>
        <w:autoSpaceDE w:val="0"/>
        <w:autoSpaceDN w:val="0"/>
        <w:adjustRightInd w:val="0"/>
        <w:spacing w:beforeLines="50" w:before="156"/>
        <w:jc w:val="center"/>
        <w:rPr>
          <w:rFonts w:ascii="仿宋" w:eastAsia="仿宋" w:hAnsi="仿宋" w:hint="eastAsia"/>
          <w:b/>
          <w:bCs/>
          <w:kern w:val="0"/>
          <w:sz w:val="32"/>
          <w:szCs w:val="32"/>
        </w:rPr>
      </w:pPr>
      <w:r>
        <w:rPr>
          <w:rFonts w:ascii="仿宋" w:eastAsia="仿宋" w:hAnsi="仿宋" w:cs="Arial Unicode MS" w:hint="eastAsia"/>
          <w:b/>
          <w:bCs/>
          <w:kern w:val="0"/>
          <w:sz w:val="32"/>
          <w:szCs w:val="32"/>
          <w:lang w:val="zh-CN"/>
        </w:rPr>
        <w:lastRenderedPageBreak/>
        <w:t>济南鲍德冶金石灰石有限公司</w:t>
      </w:r>
      <w:bookmarkEnd w:id="1"/>
      <w:r>
        <w:rPr>
          <w:rFonts w:ascii="仿宋" w:eastAsia="仿宋" w:hAnsi="仿宋" w:cs="Arial Unicode MS" w:hint="eastAsia"/>
          <w:b/>
          <w:bCs/>
          <w:kern w:val="0"/>
          <w:sz w:val="32"/>
          <w:szCs w:val="32"/>
          <w:lang w:val="zh-CN"/>
        </w:rPr>
        <w:t>熔剂石灰岩矿伴生泥土高效分离及资源高效利用技术创新项目</w:t>
      </w:r>
      <w:r>
        <w:rPr>
          <w:rFonts w:ascii="仿宋" w:eastAsia="仿宋" w:hAnsi="仿宋" w:cs="Arial Unicode MS" w:hint="eastAsia"/>
          <w:b/>
          <w:bCs/>
          <w:kern w:val="0"/>
          <w:sz w:val="32"/>
          <w:szCs w:val="32"/>
        </w:rPr>
        <w:t>配电柜</w:t>
      </w:r>
      <w:r>
        <w:rPr>
          <w:rFonts w:ascii="仿宋" w:eastAsia="仿宋" w:hAnsi="仿宋" w:cs="Arial Unicode MS" w:hint="eastAsia"/>
          <w:b/>
          <w:bCs/>
          <w:kern w:val="0"/>
          <w:sz w:val="32"/>
          <w:szCs w:val="32"/>
          <w:lang w:val="zh-CN"/>
        </w:rPr>
        <w:t>采购竞争性谈判公告</w:t>
      </w:r>
    </w:p>
    <w:p w14:paraId="30FC4DD0" w14:textId="02D2D6D1" w:rsidR="007916C8" w:rsidRDefault="007916C8" w:rsidP="007916C8">
      <w:pPr>
        <w:spacing w:line="360" w:lineRule="auto"/>
        <w:ind w:firstLineChars="200" w:firstLine="562"/>
        <w:rPr>
          <w:rFonts w:ascii="仿宋_GB2312" w:eastAsia="仿宋_GB2312" w:hAnsi="仿宋_GB2312" w:cs="仿宋_GB2312" w:hint="eastAsia"/>
          <w:sz w:val="28"/>
          <w:szCs w:val="28"/>
          <w:lang w:val="zh-CN"/>
        </w:rPr>
      </w:pPr>
      <w:r>
        <w:rPr>
          <w:rFonts w:ascii="仿宋_GB2312" w:eastAsia="仿宋_GB2312" w:hAnsi="仿宋_GB2312" w:cs="仿宋_GB2312" w:hint="eastAsia"/>
          <w:b/>
          <w:bCs/>
          <w:sz w:val="28"/>
          <w:szCs w:val="28"/>
          <w:lang w:val="zh-CN"/>
        </w:rPr>
        <w:t xml:space="preserve">一、竞争性谈判编号： </w:t>
      </w:r>
      <w:r>
        <w:rPr>
          <w:rFonts w:ascii="仿宋_GB2312" w:eastAsia="仿宋_GB2312" w:hAnsi="仿宋_GB2312" w:cs="仿宋_GB2312"/>
          <w:b/>
          <w:bCs/>
          <w:sz w:val="28"/>
          <w:szCs w:val="28"/>
          <w:lang w:val="zh-CN"/>
        </w:rPr>
        <w:t xml:space="preserve"> </w:t>
      </w:r>
      <w:r w:rsidR="00635725">
        <w:rPr>
          <w:rFonts w:ascii="仿宋_GB2312" w:eastAsia="仿宋_GB2312" w:hAnsi="仿宋_GB2312" w:cs="仿宋_GB2312" w:hint="eastAsia"/>
          <w:b/>
          <w:bCs/>
          <w:sz w:val="28"/>
          <w:szCs w:val="28"/>
          <w:lang w:val="zh-CN"/>
        </w:rPr>
        <w:t>1253260710002</w:t>
      </w:r>
      <w:r>
        <w:rPr>
          <w:rFonts w:ascii="仿宋_GB2312" w:eastAsia="仿宋_GB2312" w:hAnsi="仿宋_GB2312" w:cs="仿宋_GB2312"/>
          <w:sz w:val="28"/>
          <w:szCs w:val="28"/>
          <w:lang w:val="zh-CN"/>
        </w:rPr>
        <w:t xml:space="preserve">    </w:t>
      </w:r>
    </w:p>
    <w:p w14:paraId="5A41E2FA" w14:textId="77777777" w:rsidR="007916C8" w:rsidRDefault="007916C8" w:rsidP="007916C8">
      <w:pPr>
        <w:spacing w:line="360" w:lineRule="auto"/>
        <w:ind w:firstLineChars="200" w:firstLine="562"/>
        <w:rPr>
          <w:rFonts w:ascii="仿宋_GB2312" w:eastAsia="仿宋_GB2312" w:hAnsi="仿宋_GB2312" w:cs="仿宋_GB2312" w:hint="eastAsia"/>
          <w:sz w:val="28"/>
          <w:szCs w:val="28"/>
          <w:lang w:val="zh-CN"/>
        </w:rPr>
      </w:pPr>
      <w:r>
        <w:rPr>
          <w:rFonts w:ascii="仿宋_GB2312" w:eastAsia="仿宋_GB2312" w:hAnsi="仿宋_GB2312" w:cs="仿宋_GB2312" w:hint="eastAsia"/>
          <w:b/>
          <w:bCs/>
          <w:sz w:val="28"/>
          <w:szCs w:val="28"/>
          <w:lang w:val="zh-CN"/>
        </w:rPr>
        <w:t>二、竞争性谈判名称：</w:t>
      </w:r>
      <w:r>
        <w:rPr>
          <w:rFonts w:ascii="仿宋_GB2312" w:eastAsia="仿宋_GB2312" w:hAnsi="仿宋_GB2312" w:cs="仿宋_GB2312" w:hint="eastAsia"/>
          <w:sz w:val="28"/>
          <w:szCs w:val="28"/>
          <w:lang w:val="zh-CN"/>
        </w:rPr>
        <w:t>济南鲍德冶金石灰石有限公司熔剂石灰岩矿伴生泥土高效分离及资源高效利用技术创新项目</w:t>
      </w:r>
      <w:r>
        <w:rPr>
          <w:rFonts w:ascii="仿宋_GB2312" w:eastAsia="仿宋_GB2312" w:hAnsi="仿宋_GB2312" w:cs="仿宋_GB2312" w:hint="eastAsia"/>
          <w:sz w:val="28"/>
          <w:szCs w:val="28"/>
        </w:rPr>
        <w:t>配电柜</w:t>
      </w:r>
      <w:r>
        <w:rPr>
          <w:rFonts w:ascii="仿宋_GB2312" w:eastAsia="仿宋_GB2312" w:hAnsi="仿宋_GB2312" w:cs="仿宋_GB2312" w:hint="eastAsia"/>
          <w:sz w:val="28"/>
          <w:szCs w:val="28"/>
          <w:lang w:val="zh-CN"/>
        </w:rPr>
        <w:t>采购竞争性谈判</w:t>
      </w:r>
    </w:p>
    <w:p w14:paraId="2CAD766D" w14:textId="77777777" w:rsidR="007916C8" w:rsidRDefault="007916C8" w:rsidP="007916C8">
      <w:pPr>
        <w:spacing w:line="360" w:lineRule="auto"/>
        <w:ind w:firstLineChars="200" w:firstLine="562"/>
        <w:rPr>
          <w:rFonts w:ascii="仿宋_GB2312" w:eastAsia="仿宋_GB2312" w:hAnsi="仿宋_GB2312" w:cs="仿宋_GB2312" w:hint="eastAsia"/>
          <w:b/>
          <w:bCs/>
          <w:sz w:val="28"/>
          <w:szCs w:val="28"/>
          <w:lang w:val="zh-CN"/>
        </w:rPr>
      </w:pPr>
      <w:r>
        <w:rPr>
          <w:rFonts w:ascii="仿宋_GB2312" w:eastAsia="仿宋_GB2312" w:hAnsi="仿宋_GB2312" w:cs="仿宋_GB2312" w:hint="eastAsia"/>
          <w:b/>
          <w:bCs/>
          <w:sz w:val="28"/>
          <w:szCs w:val="28"/>
          <w:lang w:val="zh-CN"/>
        </w:rPr>
        <w:t>三、项目概况与竞争性谈判范围</w:t>
      </w:r>
    </w:p>
    <w:p w14:paraId="15A4F2C4"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1、项目地点：济南市章丘区埠村街道济南鲍德冶金石灰石有限公司</w:t>
      </w:r>
    </w:p>
    <w:p w14:paraId="74020166" w14:textId="77777777" w:rsidR="007916C8" w:rsidRDefault="007916C8" w:rsidP="007916C8">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zh-CN"/>
        </w:rPr>
        <w:t>2、</w:t>
      </w:r>
      <w:r>
        <w:rPr>
          <w:rFonts w:ascii="仿宋_GB2312" w:eastAsia="仿宋_GB2312" w:hAnsi="仿宋_GB2312" w:cs="仿宋_GB2312" w:hint="eastAsia"/>
          <w:sz w:val="28"/>
          <w:szCs w:val="28"/>
        </w:rPr>
        <w:t>供货</w:t>
      </w:r>
      <w:r>
        <w:rPr>
          <w:rFonts w:ascii="仿宋_GB2312" w:eastAsia="仿宋_GB2312" w:hAnsi="仿宋_GB2312" w:cs="仿宋_GB2312" w:hint="eastAsia"/>
          <w:sz w:val="28"/>
          <w:szCs w:val="28"/>
          <w:lang w:val="zh-CN"/>
        </w:rPr>
        <w:t>期：</w:t>
      </w:r>
      <w:r>
        <w:rPr>
          <w:rFonts w:ascii="仿宋_GB2312" w:eastAsia="仿宋_GB2312" w:hAnsi="仿宋_GB2312" w:cs="仿宋_GB2312" w:hint="eastAsia"/>
          <w:sz w:val="28"/>
          <w:szCs w:val="28"/>
        </w:rPr>
        <w:t>10天</w:t>
      </w:r>
    </w:p>
    <w:p w14:paraId="0BFC88BD"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3、</w:t>
      </w:r>
      <w:r>
        <w:rPr>
          <w:rFonts w:ascii="仿宋_GB2312" w:eastAsia="仿宋_GB2312" w:hAnsi="仿宋_GB2312" w:cs="仿宋_GB2312" w:hint="eastAsia"/>
          <w:sz w:val="28"/>
          <w:szCs w:val="28"/>
        </w:rPr>
        <w:t>质保期</w:t>
      </w:r>
      <w:r>
        <w:rPr>
          <w:rFonts w:ascii="仿宋_GB2312" w:eastAsia="仿宋_GB2312" w:hAnsi="仿宋_GB2312" w:cs="仿宋_GB2312" w:hint="eastAsia"/>
          <w:sz w:val="28"/>
          <w:szCs w:val="28"/>
          <w:lang w:val="zh-CN"/>
        </w:rPr>
        <w:t>：</w:t>
      </w:r>
      <w:r>
        <w:rPr>
          <w:rFonts w:ascii="仿宋_GB2312" w:eastAsia="仿宋_GB2312" w:hAnsi="仿宋_GB2312" w:cs="仿宋_GB2312" w:hint="eastAsia"/>
          <w:sz w:val="28"/>
          <w:szCs w:val="28"/>
        </w:rPr>
        <w:t>1年</w:t>
      </w:r>
    </w:p>
    <w:p w14:paraId="721676AD" w14:textId="77777777" w:rsidR="007916C8" w:rsidRDefault="007916C8" w:rsidP="007916C8">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zh-CN"/>
        </w:rPr>
        <w:t>4、</w:t>
      </w:r>
      <w:r>
        <w:rPr>
          <w:rFonts w:ascii="仿宋_GB2312" w:eastAsia="仿宋_GB2312" w:hAnsi="仿宋_GB2312" w:cs="仿宋_GB2312" w:hint="eastAsia"/>
          <w:sz w:val="28"/>
          <w:szCs w:val="28"/>
        </w:rPr>
        <w:t>竞争性谈判范围：采购一台GGD电控柜，含调试服务，控制现场设备稳定运行。</w:t>
      </w:r>
    </w:p>
    <w:p w14:paraId="62D3B7A4" w14:textId="77777777" w:rsidR="007916C8" w:rsidRDefault="007916C8" w:rsidP="007916C8">
      <w:pPr>
        <w:pStyle w:val="ae"/>
      </w:pPr>
      <w:r>
        <w:rPr>
          <w:rFonts w:ascii="仿宋_GB2312" w:eastAsia="仿宋_GB2312" w:hAnsi="仿宋_GB2312" w:cs="仿宋_GB2312"/>
          <w:sz w:val="28"/>
          <w:szCs w:val="28"/>
        </w:rPr>
        <w:t>5.供货地点：济南鲍德冶金石灰石有限公司翟家庄矿区</w:t>
      </w:r>
    </w:p>
    <w:p w14:paraId="6F3904E3" w14:textId="77777777" w:rsidR="007916C8" w:rsidRDefault="007916C8" w:rsidP="007916C8">
      <w:pPr>
        <w:spacing w:line="360" w:lineRule="auto"/>
        <w:ind w:firstLineChars="200" w:firstLine="562"/>
        <w:rPr>
          <w:rFonts w:ascii="仿宋_GB2312" w:eastAsia="仿宋_GB2312" w:hAnsi="仿宋_GB2312" w:cs="仿宋_GB2312" w:hint="eastAsia"/>
          <w:b/>
          <w:bCs/>
          <w:sz w:val="28"/>
          <w:szCs w:val="28"/>
          <w:lang w:val="zh-CN"/>
        </w:rPr>
      </w:pPr>
      <w:r>
        <w:rPr>
          <w:rFonts w:ascii="仿宋_GB2312" w:eastAsia="仿宋_GB2312" w:hAnsi="仿宋_GB2312" w:cs="仿宋_GB2312" w:hint="eastAsia"/>
          <w:b/>
          <w:bCs/>
          <w:sz w:val="28"/>
          <w:szCs w:val="28"/>
          <w:lang w:val="zh-CN"/>
        </w:rPr>
        <w:t>四、投标人资格要求</w:t>
      </w:r>
    </w:p>
    <w:p w14:paraId="797D7165"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本次竞争性谈判要求投标人须具备：</w:t>
      </w:r>
    </w:p>
    <w:p w14:paraId="5C74367C"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1.</w:t>
      </w:r>
      <w:r>
        <w:rPr>
          <w:rFonts w:ascii="仿宋_GB2312" w:eastAsia="仿宋_GB2312" w:hAnsi="仿宋_GB2312" w:cs="仿宋_GB2312" w:hint="eastAsia"/>
          <w:sz w:val="28"/>
          <w:szCs w:val="28"/>
          <w:lang w:val="zh-CN"/>
        </w:rPr>
        <w:t>投标人为依法登记注册，具有独立承担民事责任的能力，企业营业执照经营范围应覆盖投标项目范围。</w:t>
      </w:r>
    </w:p>
    <w:p w14:paraId="715B2A8E"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2.202</w:t>
      </w:r>
      <w:r>
        <w:rPr>
          <w:rFonts w:ascii="仿宋_GB2312" w:eastAsia="仿宋_GB2312" w:hAnsi="仿宋_GB2312" w:cs="仿宋_GB2312" w:hint="eastAsia"/>
          <w:sz w:val="28"/>
          <w:szCs w:val="28"/>
        </w:rPr>
        <w:t>3</w:t>
      </w:r>
      <w:r>
        <w:rPr>
          <w:rFonts w:ascii="仿宋_GB2312" w:eastAsia="仿宋_GB2312" w:hAnsi="仿宋_GB2312" w:cs="仿宋_GB2312"/>
          <w:sz w:val="28"/>
          <w:szCs w:val="28"/>
          <w:lang w:val="zh-CN"/>
        </w:rPr>
        <w:t>年至今类似项目业绩</w:t>
      </w:r>
      <w:r>
        <w:rPr>
          <w:rFonts w:ascii="仿宋_GB2312" w:eastAsia="仿宋_GB2312" w:hAnsi="仿宋_GB2312" w:cs="仿宋_GB2312" w:hint="eastAsia"/>
          <w:sz w:val="28"/>
          <w:szCs w:val="28"/>
        </w:rPr>
        <w:t>合同额大于5万元不低于</w:t>
      </w:r>
      <w:r>
        <w:rPr>
          <w:rFonts w:ascii="仿宋_GB2312" w:eastAsia="仿宋_GB2312" w:hAnsi="仿宋_GB2312" w:cs="仿宋_GB2312"/>
          <w:sz w:val="28"/>
          <w:szCs w:val="28"/>
          <w:lang w:val="zh-CN"/>
        </w:rPr>
        <w:t>3项。</w:t>
      </w:r>
    </w:p>
    <w:p w14:paraId="517C7EEC"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3.良好的企业信誉和健全的财务会计制度。</w:t>
      </w:r>
    </w:p>
    <w:p w14:paraId="301E0EF5"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4.具有项目必需的设备、专业技术、资质能力</w:t>
      </w:r>
      <w:r>
        <w:rPr>
          <w:rFonts w:ascii="仿宋_GB2312" w:eastAsia="仿宋_GB2312" w:hAnsi="仿宋_GB2312" w:cs="仿宋_GB2312" w:hint="eastAsia"/>
          <w:sz w:val="28"/>
          <w:szCs w:val="28"/>
          <w:lang w:val="zh-CN"/>
        </w:rPr>
        <w:t>。</w:t>
      </w:r>
    </w:p>
    <w:p w14:paraId="0C30A413"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lastRenderedPageBreak/>
        <w:t>5.有依法缴纳税收和社会保障金的良好记录。</w:t>
      </w:r>
    </w:p>
    <w:p w14:paraId="411322ED"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6.在经营活动中无违法记录。</w:t>
      </w:r>
    </w:p>
    <w:p w14:paraId="162FB684"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7.不接受联合体谈判。</w:t>
      </w:r>
    </w:p>
    <w:p w14:paraId="3F79A651"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8.所有资质文件必须提供原件到现场由谈判组成员审核。</w:t>
      </w:r>
    </w:p>
    <w:p w14:paraId="38EE4C64" w14:textId="77777777" w:rsidR="007916C8" w:rsidRDefault="007916C8" w:rsidP="007916C8">
      <w:pPr>
        <w:widowControl/>
        <w:autoSpaceDE w:val="0"/>
        <w:autoSpaceDN w:val="0"/>
        <w:adjustRightInd w:val="0"/>
        <w:spacing w:line="360" w:lineRule="exact"/>
        <w:ind w:firstLineChars="200" w:firstLine="562"/>
        <w:jc w:val="left"/>
        <w:rPr>
          <w:rFonts w:ascii="仿宋_GB2312" w:eastAsia="仿宋_GB2312" w:hAnsi="仿宋_GB2312" w:cs="仿宋_GB2312" w:hint="eastAsia"/>
          <w:b/>
          <w:bCs/>
          <w:kern w:val="0"/>
          <w:sz w:val="28"/>
          <w:szCs w:val="28"/>
          <w:lang w:val="zh-CN"/>
        </w:rPr>
      </w:pPr>
      <w:r>
        <w:rPr>
          <w:rFonts w:ascii="仿宋_GB2312" w:eastAsia="仿宋_GB2312" w:hAnsi="仿宋_GB2312" w:cs="仿宋_GB2312" w:hint="eastAsia"/>
          <w:b/>
          <w:bCs/>
          <w:kern w:val="0"/>
          <w:sz w:val="28"/>
          <w:szCs w:val="28"/>
          <w:lang w:val="zh-CN"/>
        </w:rPr>
        <w:t xml:space="preserve">五、公告及报名时间 </w:t>
      </w:r>
    </w:p>
    <w:p w14:paraId="28F55F70" w14:textId="77777777" w:rsidR="007916C8" w:rsidRDefault="007916C8" w:rsidP="007916C8">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 xml:space="preserve">1.报名方式：通过登录济钢集团有限公司阳光购销平台网上报名，平台网址：http://bidding.jigang.com.cn/； </w:t>
      </w:r>
    </w:p>
    <w:p w14:paraId="685B0D9F" w14:textId="77777777" w:rsidR="007916C8" w:rsidRDefault="007916C8" w:rsidP="007916C8">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2.公告和报名时间：</w:t>
      </w:r>
      <w:r>
        <w:rPr>
          <w:rFonts w:ascii="仿宋_GB2312" w:eastAsia="仿宋_GB2312" w:hAnsi="仿宋_GB2312" w:cs="仿宋_GB2312" w:hint="eastAsia"/>
          <w:sz w:val="28"/>
          <w:szCs w:val="28"/>
        </w:rPr>
        <w:t>2026</w:t>
      </w:r>
      <w:r>
        <w:rPr>
          <w:rFonts w:ascii="仿宋_GB2312" w:eastAsia="仿宋_GB2312" w:hAnsi="仿宋_GB2312" w:cs="仿宋_GB2312"/>
          <w:sz w:val="28"/>
          <w:szCs w:val="28"/>
        </w:rPr>
        <w:t>年</w:t>
      </w:r>
      <w:r>
        <w:rPr>
          <w:rFonts w:ascii="仿宋_GB2312" w:eastAsia="仿宋_GB2312" w:hAnsi="仿宋_GB2312" w:cs="仿宋_GB2312" w:hint="eastAsia"/>
          <w:sz w:val="28"/>
          <w:szCs w:val="28"/>
        </w:rPr>
        <w:t xml:space="preserve"> 7 </w:t>
      </w:r>
      <w:r>
        <w:rPr>
          <w:rFonts w:ascii="仿宋_GB2312" w:eastAsia="仿宋_GB2312" w:hAnsi="仿宋_GB2312" w:cs="仿宋_GB2312"/>
          <w:sz w:val="28"/>
          <w:szCs w:val="28"/>
        </w:rPr>
        <w:t>月</w:t>
      </w:r>
      <w:r>
        <w:rPr>
          <w:rFonts w:ascii="仿宋_GB2312" w:eastAsia="仿宋_GB2312" w:hAnsi="仿宋_GB2312" w:cs="仿宋_GB2312" w:hint="eastAsia"/>
          <w:sz w:val="28"/>
          <w:szCs w:val="28"/>
        </w:rPr>
        <w:t xml:space="preserve">10 </w:t>
      </w:r>
      <w:r>
        <w:rPr>
          <w:rFonts w:ascii="仿宋_GB2312" w:eastAsia="仿宋_GB2312" w:hAnsi="仿宋_GB2312" w:cs="仿宋_GB2312"/>
          <w:sz w:val="28"/>
          <w:szCs w:val="28"/>
        </w:rPr>
        <w:t>日～</w:t>
      </w:r>
      <w:r>
        <w:rPr>
          <w:rFonts w:ascii="仿宋_GB2312" w:eastAsia="仿宋_GB2312" w:hAnsi="仿宋_GB2312" w:cs="仿宋_GB2312" w:hint="eastAsia"/>
          <w:sz w:val="28"/>
          <w:szCs w:val="28"/>
        </w:rPr>
        <w:t xml:space="preserve">  2026</w:t>
      </w:r>
      <w:r>
        <w:rPr>
          <w:rFonts w:ascii="仿宋_GB2312" w:eastAsia="仿宋_GB2312" w:hAnsi="仿宋_GB2312" w:cs="仿宋_GB2312"/>
          <w:sz w:val="28"/>
          <w:szCs w:val="28"/>
        </w:rPr>
        <w:t>年</w:t>
      </w:r>
      <w:r>
        <w:rPr>
          <w:rFonts w:ascii="仿宋_GB2312" w:eastAsia="仿宋_GB2312" w:hAnsi="仿宋_GB2312" w:cs="仿宋_GB2312" w:hint="eastAsia"/>
          <w:sz w:val="28"/>
          <w:szCs w:val="28"/>
        </w:rPr>
        <w:t xml:space="preserve"> 7 </w:t>
      </w:r>
      <w:r>
        <w:rPr>
          <w:rFonts w:ascii="仿宋_GB2312" w:eastAsia="仿宋_GB2312" w:hAnsi="仿宋_GB2312" w:cs="仿宋_GB2312"/>
          <w:sz w:val="28"/>
          <w:szCs w:val="28"/>
        </w:rPr>
        <w:t>月</w:t>
      </w:r>
      <w:r>
        <w:rPr>
          <w:rFonts w:ascii="仿宋_GB2312" w:eastAsia="仿宋_GB2312" w:hAnsi="仿宋_GB2312" w:cs="仿宋_GB2312" w:hint="eastAsia"/>
          <w:sz w:val="28"/>
          <w:szCs w:val="28"/>
        </w:rPr>
        <w:t xml:space="preserve"> 13 </w:t>
      </w:r>
      <w:r>
        <w:rPr>
          <w:rFonts w:ascii="仿宋_GB2312" w:eastAsia="仿宋_GB2312" w:hAnsi="仿宋_GB2312" w:cs="仿宋_GB2312"/>
          <w:sz w:val="28"/>
          <w:szCs w:val="28"/>
        </w:rPr>
        <w:t>日（北京时间）。</w:t>
      </w:r>
    </w:p>
    <w:p w14:paraId="082686F9" w14:textId="77777777" w:rsidR="007916C8" w:rsidRDefault="007916C8" w:rsidP="007916C8">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3.踏勘现场：本次竞争性谈判项目各投标单位自行联系确定时间踏勘现场</w:t>
      </w:r>
    </w:p>
    <w:p w14:paraId="4914BBC0" w14:textId="77777777" w:rsidR="007916C8" w:rsidRDefault="007916C8" w:rsidP="007916C8">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zh-CN"/>
        </w:rPr>
        <w:t>六、竞争性谈判文件</w:t>
      </w:r>
      <w:r>
        <w:rPr>
          <w:rFonts w:ascii="仿宋_GB2312" w:eastAsia="仿宋_GB2312" w:hAnsi="仿宋_GB2312" w:cs="仿宋_GB2312" w:hint="eastAsia"/>
          <w:sz w:val="28"/>
          <w:szCs w:val="28"/>
        </w:rPr>
        <w:t>:</w:t>
      </w:r>
    </w:p>
    <w:p w14:paraId="3B737E8E" w14:textId="77777777" w:rsidR="007916C8" w:rsidRDefault="007916C8" w:rsidP="007916C8">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1、竞争性谈判开始时间： 2026 年 7 月 14日；上午14：00</w:t>
      </w:r>
    </w:p>
    <w:p w14:paraId="58CAE434" w14:textId="77777777" w:rsidR="007916C8" w:rsidRDefault="007916C8" w:rsidP="007916C8">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2、获取方式</w:t>
      </w:r>
      <w:r>
        <w:rPr>
          <w:rFonts w:ascii="仿宋_GB2312" w:eastAsia="仿宋_GB2312" w:hAnsi="仿宋_GB2312" w:cs="仿宋_GB2312"/>
          <w:sz w:val="28"/>
          <w:szCs w:val="28"/>
        </w:rPr>
        <w:t xml:space="preserve">：http://bidding.jigang.com.cn/； </w:t>
      </w:r>
    </w:p>
    <w:p w14:paraId="7AA177D4" w14:textId="77777777" w:rsidR="007916C8" w:rsidRDefault="007916C8" w:rsidP="007916C8">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获取电子版，不提供纸质版竞争性谈判文件。</w:t>
      </w:r>
    </w:p>
    <w:p w14:paraId="1F7EF129" w14:textId="77777777" w:rsidR="007916C8" w:rsidRDefault="007916C8" w:rsidP="007916C8">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3、售价：竞争性谈判文件免费。</w:t>
      </w:r>
    </w:p>
    <w:p w14:paraId="63F67028"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七、投标保证金：</w:t>
      </w:r>
      <w:r>
        <w:rPr>
          <w:rFonts w:ascii="仿宋_GB2312" w:eastAsia="仿宋_GB2312" w:hAnsi="仿宋_GB2312" w:cs="仿宋_GB2312" w:hint="eastAsia"/>
          <w:sz w:val="28"/>
          <w:szCs w:val="28"/>
        </w:rPr>
        <w:t>叁佰</w:t>
      </w:r>
      <w:r>
        <w:rPr>
          <w:rFonts w:ascii="仿宋_GB2312" w:eastAsia="仿宋_GB2312" w:hAnsi="仿宋_GB2312" w:cs="仿宋_GB2312" w:hint="eastAsia"/>
          <w:sz w:val="28"/>
          <w:szCs w:val="28"/>
          <w:lang w:val="zh-CN"/>
        </w:rPr>
        <w:t>元；</w:t>
      </w:r>
    </w:p>
    <w:p w14:paraId="0039AC91"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1、投标保证金最后缴纳日期：</w:t>
      </w:r>
      <w:r>
        <w:rPr>
          <w:rFonts w:ascii="仿宋_GB2312" w:eastAsia="仿宋_GB2312" w:hAnsi="仿宋_GB2312" w:cs="仿宋_GB2312" w:hint="eastAsia"/>
          <w:sz w:val="28"/>
          <w:szCs w:val="28"/>
        </w:rPr>
        <w:t xml:space="preserve">2026  </w:t>
      </w:r>
      <w:r>
        <w:rPr>
          <w:rFonts w:ascii="仿宋_GB2312" w:eastAsia="仿宋_GB2312" w:hAnsi="仿宋_GB2312" w:cs="仿宋_GB2312" w:hint="eastAsia"/>
          <w:sz w:val="28"/>
          <w:szCs w:val="28"/>
          <w:lang w:val="zh-CN"/>
        </w:rPr>
        <w:t>年</w:t>
      </w:r>
      <w:r>
        <w:rPr>
          <w:rFonts w:ascii="仿宋_GB2312" w:eastAsia="仿宋_GB2312" w:hAnsi="仿宋_GB2312" w:cs="仿宋_GB2312" w:hint="eastAsia"/>
          <w:sz w:val="28"/>
          <w:szCs w:val="28"/>
        </w:rPr>
        <w:t xml:space="preserve"> 7 </w:t>
      </w:r>
      <w:r>
        <w:rPr>
          <w:rFonts w:ascii="仿宋_GB2312" w:eastAsia="仿宋_GB2312" w:hAnsi="仿宋_GB2312" w:cs="仿宋_GB2312" w:hint="eastAsia"/>
          <w:sz w:val="28"/>
          <w:szCs w:val="28"/>
          <w:lang w:val="zh-CN"/>
        </w:rPr>
        <w:t>月</w:t>
      </w:r>
      <w:r>
        <w:rPr>
          <w:rFonts w:ascii="仿宋_GB2312" w:eastAsia="仿宋_GB2312" w:hAnsi="仿宋_GB2312" w:cs="仿宋_GB2312" w:hint="eastAsia"/>
          <w:sz w:val="28"/>
          <w:szCs w:val="28"/>
        </w:rPr>
        <w:t xml:space="preserve">  13  </w:t>
      </w:r>
      <w:r>
        <w:rPr>
          <w:rFonts w:ascii="仿宋_GB2312" w:eastAsia="仿宋_GB2312" w:hAnsi="仿宋_GB2312" w:cs="仿宋_GB2312" w:hint="eastAsia"/>
          <w:sz w:val="28"/>
          <w:szCs w:val="28"/>
          <w:lang w:val="zh-CN"/>
        </w:rPr>
        <w:t>日下午</w:t>
      </w:r>
      <w:r>
        <w:rPr>
          <w:rFonts w:ascii="仿宋_GB2312" w:eastAsia="仿宋_GB2312" w:hAnsi="仿宋_GB2312" w:cs="仿宋_GB2312" w:hint="eastAsia"/>
          <w:sz w:val="28"/>
          <w:szCs w:val="28"/>
        </w:rPr>
        <w:t xml:space="preserve"> 17 </w:t>
      </w:r>
      <w:r>
        <w:rPr>
          <w:rFonts w:ascii="仿宋_GB2312" w:eastAsia="仿宋_GB2312" w:hAnsi="仿宋_GB2312" w:cs="仿宋_GB2312" w:hint="eastAsia"/>
          <w:sz w:val="28"/>
          <w:szCs w:val="28"/>
          <w:lang w:val="zh-CN"/>
        </w:rPr>
        <w:t>时前。逾期缴纳的，投标将被拒绝。</w:t>
      </w:r>
    </w:p>
    <w:p w14:paraId="3F9DD7B8"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2、投标保证金应从投标人银行基本账户内转出或汇出，为方便退还不出具收据。交款注明竞争性谈判编号及款项性质（投标保证金），并将回单及时上传至系统内。</w:t>
      </w:r>
    </w:p>
    <w:p w14:paraId="25698BA8"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3、缴纳投标保证金账户信息：</w:t>
      </w:r>
    </w:p>
    <w:p w14:paraId="5D1F7DC7"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lastRenderedPageBreak/>
        <w:t>公司名称：济南鲍德冶金石灰石有限公司</w:t>
      </w:r>
    </w:p>
    <w:p w14:paraId="1C291BA7"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收款账户：农行章丘支行埠村分行</w:t>
      </w:r>
      <w:r>
        <w:rPr>
          <w:rFonts w:ascii="仿宋_GB2312" w:eastAsia="仿宋_GB2312" w:hAnsi="仿宋_GB2312" w:cs="仿宋_GB2312"/>
          <w:sz w:val="28"/>
          <w:szCs w:val="28"/>
          <w:lang w:val="zh-CN"/>
        </w:rPr>
        <w:t xml:space="preserve">  </w:t>
      </w:r>
    </w:p>
    <w:p w14:paraId="70169FC5"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 xml:space="preserve">           15-137301040002766</w:t>
      </w:r>
    </w:p>
    <w:p w14:paraId="2EFC3B0F"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开户行行号：</w:t>
      </w:r>
      <w:r>
        <w:rPr>
          <w:rFonts w:ascii="仿宋_GB2312" w:eastAsia="仿宋_GB2312" w:hAnsi="仿宋_GB2312" w:cs="仿宋_GB2312"/>
          <w:sz w:val="28"/>
          <w:szCs w:val="28"/>
          <w:lang w:val="zh-CN"/>
        </w:rPr>
        <w:t>103451013618</w:t>
      </w:r>
    </w:p>
    <w:p w14:paraId="1D7276E8"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4、投标保证金在合同签订后</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lang w:val="zh-CN"/>
        </w:rPr>
        <w:t>日内原账户无息退还。</w:t>
      </w:r>
    </w:p>
    <w:p w14:paraId="4B486E8F"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5、在递交投标文件时，携带投标保证金交款回单，以备查验。</w:t>
      </w:r>
    </w:p>
    <w:p w14:paraId="34C63A58" w14:textId="77777777" w:rsidR="007916C8" w:rsidRDefault="007916C8" w:rsidP="007916C8">
      <w:pPr>
        <w:spacing w:line="360" w:lineRule="auto"/>
        <w:ind w:firstLineChars="200" w:firstLine="562"/>
        <w:rPr>
          <w:rFonts w:ascii="仿宋_GB2312" w:eastAsia="仿宋_GB2312" w:hAnsi="仿宋_GB2312" w:cs="仿宋_GB2312" w:hint="eastAsia"/>
          <w:b/>
          <w:bCs/>
          <w:sz w:val="28"/>
          <w:szCs w:val="28"/>
          <w:lang w:val="zh-CN"/>
        </w:rPr>
      </w:pPr>
      <w:r>
        <w:rPr>
          <w:rFonts w:ascii="仿宋_GB2312" w:eastAsia="仿宋_GB2312" w:hAnsi="仿宋_GB2312" w:cs="仿宋_GB2312" w:hint="eastAsia"/>
          <w:b/>
          <w:bCs/>
          <w:sz w:val="28"/>
          <w:szCs w:val="28"/>
          <w:lang w:val="zh-CN"/>
        </w:rPr>
        <w:t>八、投标文件的递交</w:t>
      </w:r>
    </w:p>
    <w:p w14:paraId="33B90601"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1、投标文件递交的截止时间（投标截止时间，下同）为</w:t>
      </w:r>
      <w:r>
        <w:rPr>
          <w:rFonts w:ascii="仿宋_GB2312" w:eastAsia="仿宋_GB2312" w:hAnsi="仿宋_GB2312" w:cs="仿宋_GB2312" w:hint="eastAsia"/>
          <w:sz w:val="28"/>
          <w:szCs w:val="28"/>
        </w:rPr>
        <w:t xml:space="preserve"> 2026 </w:t>
      </w:r>
      <w:r>
        <w:rPr>
          <w:rFonts w:ascii="仿宋_GB2312" w:eastAsia="仿宋_GB2312" w:hAnsi="仿宋_GB2312" w:cs="仿宋_GB2312" w:hint="eastAsia"/>
          <w:sz w:val="28"/>
          <w:szCs w:val="28"/>
          <w:lang w:val="zh-CN"/>
        </w:rPr>
        <w:t>年</w:t>
      </w:r>
      <w:r>
        <w:rPr>
          <w:rFonts w:ascii="仿宋_GB2312" w:eastAsia="仿宋_GB2312" w:hAnsi="仿宋_GB2312" w:cs="仿宋_GB2312" w:hint="eastAsia"/>
          <w:sz w:val="28"/>
          <w:szCs w:val="28"/>
        </w:rPr>
        <w:t xml:space="preserve"> 7</w:t>
      </w:r>
      <w:r>
        <w:rPr>
          <w:rFonts w:ascii="仿宋_GB2312" w:eastAsia="仿宋_GB2312" w:hAnsi="仿宋_GB2312" w:cs="仿宋_GB2312" w:hint="eastAsia"/>
          <w:sz w:val="28"/>
          <w:szCs w:val="28"/>
          <w:lang w:val="zh-CN"/>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lang w:val="zh-CN"/>
        </w:rPr>
        <w:t>日9时，地点为济南鲍德冶金石灰石有限公司一楼会议室。</w:t>
      </w:r>
    </w:p>
    <w:p w14:paraId="5C282B81"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2、逾期送达的、未送达指定地点的或者不按照竞争性谈判文件要求密封的投标文件，竞争性谈判人将予以拒收。</w:t>
      </w:r>
    </w:p>
    <w:p w14:paraId="0C19D739" w14:textId="77777777" w:rsidR="007916C8" w:rsidRDefault="007916C8" w:rsidP="007916C8">
      <w:pPr>
        <w:spacing w:line="360" w:lineRule="auto"/>
        <w:ind w:firstLineChars="200" w:firstLine="562"/>
        <w:rPr>
          <w:rFonts w:ascii="仿宋_GB2312" w:eastAsia="仿宋_GB2312" w:hAnsi="仿宋_GB2312" w:cs="仿宋_GB2312" w:hint="eastAsia"/>
          <w:b/>
          <w:bCs/>
          <w:sz w:val="28"/>
          <w:szCs w:val="28"/>
          <w:lang w:val="zh-CN"/>
        </w:rPr>
      </w:pPr>
      <w:r>
        <w:rPr>
          <w:rFonts w:ascii="仿宋_GB2312" w:eastAsia="仿宋_GB2312" w:hAnsi="仿宋_GB2312" w:cs="仿宋_GB2312" w:hint="eastAsia"/>
          <w:b/>
          <w:bCs/>
          <w:sz w:val="28"/>
          <w:szCs w:val="28"/>
          <w:lang w:val="zh-CN"/>
        </w:rPr>
        <w:t>九、资格审查方式</w:t>
      </w:r>
    </w:p>
    <w:p w14:paraId="566253A3"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资格后审：开标后，评标委员会对投标单位的资质文件进行评审。评审合格的进入下一阶段评审；评审不合格的按废标处理，投标文件将被退回。</w:t>
      </w:r>
    </w:p>
    <w:p w14:paraId="152F7B52" w14:textId="77777777" w:rsidR="007916C8" w:rsidRDefault="007916C8" w:rsidP="007916C8">
      <w:pPr>
        <w:spacing w:line="360" w:lineRule="auto"/>
        <w:ind w:firstLineChars="200" w:firstLine="562"/>
        <w:rPr>
          <w:rFonts w:ascii="仿宋_GB2312" w:eastAsia="仿宋_GB2312" w:hAnsi="仿宋_GB2312" w:cs="仿宋_GB2312" w:hint="eastAsia"/>
          <w:b/>
          <w:bCs/>
          <w:sz w:val="28"/>
          <w:szCs w:val="28"/>
          <w:lang w:val="zh-CN"/>
        </w:rPr>
      </w:pPr>
      <w:r>
        <w:rPr>
          <w:rFonts w:ascii="仿宋_GB2312" w:eastAsia="仿宋_GB2312" w:hAnsi="仿宋_GB2312" w:cs="仿宋_GB2312" w:hint="eastAsia"/>
          <w:b/>
          <w:bCs/>
          <w:sz w:val="28"/>
          <w:szCs w:val="28"/>
          <w:lang w:val="zh-CN"/>
        </w:rPr>
        <w:t>十、发布公告的媒介</w:t>
      </w:r>
    </w:p>
    <w:p w14:paraId="599AA9DE"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本次竞争性谈判公告在济钢集团竞争性谈判采购与管理信息平台上发布。</w:t>
      </w:r>
    </w:p>
    <w:p w14:paraId="1D738284" w14:textId="77777777" w:rsidR="007916C8" w:rsidRDefault="007916C8" w:rsidP="007916C8">
      <w:pPr>
        <w:spacing w:line="360" w:lineRule="auto"/>
        <w:ind w:firstLineChars="200" w:firstLine="562"/>
        <w:rPr>
          <w:rFonts w:ascii="仿宋_GB2312" w:eastAsia="仿宋_GB2312" w:hAnsi="仿宋_GB2312" w:cs="仿宋_GB2312" w:hint="eastAsia"/>
          <w:b/>
          <w:bCs/>
          <w:sz w:val="28"/>
          <w:szCs w:val="28"/>
          <w:lang w:val="zh-CN"/>
        </w:rPr>
      </w:pPr>
      <w:r>
        <w:rPr>
          <w:rFonts w:ascii="仿宋_GB2312" w:eastAsia="仿宋_GB2312" w:hAnsi="仿宋_GB2312" w:cs="仿宋_GB2312" w:hint="eastAsia"/>
          <w:b/>
          <w:bCs/>
          <w:sz w:val="28"/>
          <w:szCs w:val="28"/>
          <w:lang w:val="zh-CN"/>
        </w:rPr>
        <w:t>十一、联系方式</w:t>
      </w:r>
    </w:p>
    <w:p w14:paraId="7362C5C3"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谈判联系人：郑女士</w:t>
      </w:r>
      <w:r>
        <w:rPr>
          <w:rFonts w:ascii="仿宋_GB2312" w:eastAsia="仿宋_GB2312" w:hAnsi="仿宋_GB2312" w:cs="仿宋_GB2312"/>
          <w:sz w:val="28"/>
          <w:szCs w:val="28"/>
          <w:lang w:val="zh-CN"/>
        </w:rPr>
        <w:t xml:space="preserve">   联系电话：83719629</w:t>
      </w:r>
      <w:r>
        <w:rPr>
          <w:rFonts w:ascii="仿宋_GB2312" w:eastAsia="仿宋_GB2312" w:hAnsi="仿宋_GB2312" w:cs="仿宋_GB2312" w:hint="eastAsia"/>
          <w:sz w:val="28"/>
          <w:szCs w:val="28"/>
        </w:rPr>
        <w:t xml:space="preserve">  15098838165</w:t>
      </w:r>
      <w:r>
        <w:rPr>
          <w:rFonts w:ascii="仿宋_GB2312" w:eastAsia="仿宋_GB2312" w:hAnsi="仿宋_GB2312" w:cs="仿宋_GB2312"/>
          <w:sz w:val="28"/>
          <w:szCs w:val="28"/>
          <w:lang w:val="zh-CN"/>
        </w:rPr>
        <w:t>。</w:t>
      </w:r>
    </w:p>
    <w:p w14:paraId="2F49B271" w14:textId="77777777" w:rsidR="007916C8" w:rsidRDefault="007916C8" w:rsidP="007916C8">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业务（技术）联系人：</w:t>
      </w:r>
      <w:r>
        <w:rPr>
          <w:rFonts w:ascii="仿宋_GB2312" w:eastAsia="仿宋_GB2312" w:hAnsi="仿宋_GB2312" w:cs="仿宋_GB2312" w:hint="eastAsia"/>
          <w:sz w:val="28"/>
          <w:szCs w:val="28"/>
        </w:rPr>
        <w:t>程</w:t>
      </w:r>
      <w:r>
        <w:rPr>
          <w:rFonts w:ascii="仿宋_GB2312" w:eastAsia="仿宋_GB2312" w:hAnsi="仿宋_GB2312" w:cs="仿宋_GB2312" w:hint="eastAsia"/>
          <w:sz w:val="28"/>
          <w:szCs w:val="28"/>
          <w:lang w:val="zh-CN"/>
        </w:rPr>
        <w:t>先生</w:t>
      </w:r>
      <w:r>
        <w:rPr>
          <w:rFonts w:ascii="仿宋_GB2312" w:eastAsia="仿宋_GB2312" w:hAnsi="仿宋_GB2312" w:cs="仿宋_GB2312"/>
          <w:sz w:val="28"/>
          <w:szCs w:val="28"/>
          <w:lang w:val="zh-CN"/>
        </w:rPr>
        <w:t xml:space="preserve"> 联系电话：83719</w:t>
      </w:r>
      <w:r>
        <w:rPr>
          <w:rFonts w:ascii="仿宋_GB2312" w:eastAsia="仿宋_GB2312" w:hAnsi="仿宋_GB2312" w:cs="仿宋_GB2312" w:hint="eastAsia"/>
          <w:sz w:val="28"/>
          <w:szCs w:val="28"/>
        </w:rPr>
        <w:t>619  15314119619</w:t>
      </w:r>
      <w:r>
        <w:rPr>
          <w:rFonts w:ascii="仿宋_GB2312" w:eastAsia="仿宋_GB2312" w:hAnsi="仿宋_GB2312" w:cs="仿宋_GB2312"/>
          <w:sz w:val="28"/>
          <w:szCs w:val="28"/>
          <w:lang w:val="zh-CN"/>
        </w:rPr>
        <w:t>。</w:t>
      </w:r>
    </w:p>
    <w:p w14:paraId="394F6268" w14:textId="77777777" w:rsidR="007916C8" w:rsidRDefault="007916C8" w:rsidP="007916C8">
      <w:pPr>
        <w:spacing w:line="360" w:lineRule="auto"/>
        <w:ind w:firstLineChars="200" w:firstLine="562"/>
        <w:rPr>
          <w:rFonts w:ascii="仿宋_GB2312" w:eastAsia="仿宋_GB2312" w:hAnsi="仿宋_GB2312" w:cs="仿宋_GB2312" w:hint="eastAsia"/>
          <w:sz w:val="28"/>
          <w:szCs w:val="28"/>
          <w:lang w:val="zh-CN"/>
        </w:rPr>
      </w:pPr>
      <w:r>
        <w:rPr>
          <w:rFonts w:ascii="仿宋_GB2312" w:eastAsia="仿宋_GB2312" w:hAnsi="仿宋_GB2312" w:cs="仿宋_GB2312" w:hint="eastAsia"/>
          <w:b/>
          <w:bCs/>
          <w:sz w:val="28"/>
          <w:szCs w:val="28"/>
          <w:lang w:val="zh-CN"/>
        </w:rPr>
        <w:t>十二、竞争性谈判内容和其他要求以最终的竞争性谈判文件为准。</w:t>
      </w:r>
    </w:p>
    <w:p w14:paraId="357F02F4" w14:textId="77777777" w:rsidR="007916C8" w:rsidRDefault="007916C8" w:rsidP="007916C8">
      <w:pPr>
        <w:spacing w:line="360" w:lineRule="auto"/>
        <w:jc w:val="right"/>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lastRenderedPageBreak/>
        <w:t>济南鲍德冶金石灰石有限公司</w:t>
      </w:r>
    </w:p>
    <w:p w14:paraId="64A115F1" w14:textId="77777777" w:rsidR="007916C8" w:rsidRDefault="007916C8" w:rsidP="007916C8">
      <w:pPr>
        <w:spacing w:line="360" w:lineRule="auto"/>
        <w:ind w:right="560"/>
        <w:jc w:val="right"/>
        <w:rPr>
          <w:rFonts w:ascii="System" w:eastAsia="System" w:hAnsi="Times New Roman" w:cs="System"/>
          <w:b/>
          <w:bCs/>
          <w:kern w:val="0"/>
          <w:sz w:val="20"/>
          <w:szCs w:val="20"/>
          <w:lang w:val="zh-CN"/>
        </w:rPr>
      </w:pPr>
      <w:r>
        <w:rPr>
          <w:rFonts w:ascii="仿宋_GB2312" w:eastAsia="仿宋_GB2312" w:hAnsi="仿宋_GB2312" w:cs="仿宋_GB2312" w:hint="eastAsia"/>
          <w:sz w:val="28"/>
          <w:szCs w:val="28"/>
          <w:lang w:val="zh-CN"/>
        </w:rPr>
        <w:t>202</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年</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lang w:val="zh-CN"/>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color w:val="FF0000"/>
          <w:sz w:val="28"/>
          <w:szCs w:val="28"/>
          <w:lang w:val="zh-CN"/>
        </w:rPr>
        <w:t xml:space="preserve"> </w:t>
      </w:r>
    </w:p>
    <w:p w14:paraId="4DA4930A" w14:textId="77777777" w:rsidR="00141A38" w:rsidRDefault="00141A38">
      <w:pPr>
        <w:rPr>
          <w:rFonts w:hint="eastAsia"/>
        </w:rPr>
      </w:pPr>
    </w:p>
    <w:sectPr w:rsidR="00141A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Arial Unicode MS">
    <w:panose1 w:val="020B0604020202020204"/>
    <w:charset w:val="86"/>
    <w:family w:val="auto"/>
    <w:pitch w:val="default"/>
    <w:sig w:usb0="00000000" w:usb1="00000000" w:usb2="0000007F" w:usb3="00000000" w:csb0="203F01FF" w:csb1="DFFF0000"/>
  </w:font>
  <w:font w:name="System">
    <w:altName w:val="微软雅黑"/>
    <w:panose1 w:val="00000000000000000000"/>
    <w:charset w:val="86"/>
    <w:family w:val="auto"/>
    <w:notTrueType/>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C8"/>
    <w:rsid w:val="00141A38"/>
    <w:rsid w:val="00423737"/>
    <w:rsid w:val="00635725"/>
    <w:rsid w:val="007916C8"/>
    <w:rsid w:val="00882BE3"/>
    <w:rsid w:val="00AD5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C2808"/>
  <w15:chartTrackingRefBased/>
  <w15:docId w15:val="{C1B0A65A-FB7A-42C2-A393-EBF13681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6C8"/>
    <w:pPr>
      <w:widowControl w:val="0"/>
      <w:jc w:val="both"/>
    </w:pPr>
    <w:rPr>
      <w:rFonts w:ascii="等线" w:eastAsia="等线" w:hAnsi="等线" w:cs="Times New Roman"/>
    </w:rPr>
  </w:style>
  <w:style w:type="paragraph" w:styleId="1">
    <w:name w:val="heading 1"/>
    <w:basedOn w:val="a"/>
    <w:next w:val="a"/>
    <w:link w:val="10"/>
    <w:uiPriority w:val="9"/>
    <w:qFormat/>
    <w:rsid w:val="007916C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916C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916C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916C8"/>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7916C8"/>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7916C8"/>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7916C8"/>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7916C8"/>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7916C8"/>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16C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916C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916C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916C8"/>
    <w:rPr>
      <w:rFonts w:cstheme="majorBidi"/>
      <w:color w:val="0F4761" w:themeColor="accent1" w:themeShade="BF"/>
      <w:sz w:val="28"/>
      <w:szCs w:val="28"/>
    </w:rPr>
  </w:style>
  <w:style w:type="character" w:customStyle="1" w:styleId="50">
    <w:name w:val="标题 5 字符"/>
    <w:basedOn w:val="a0"/>
    <w:link w:val="5"/>
    <w:uiPriority w:val="9"/>
    <w:semiHidden/>
    <w:rsid w:val="007916C8"/>
    <w:rPr>
      <w:rFonts w:cstheme="majorBidi"/>
      <w:color w:val="0F4761" w:themeColor="accent1" w:themeShade="BF"/>
      <w:sz w:val="24"/>
      <w:szCs w:val="24"/>
    </w:rPr>
  </w:style>
  <w:style w:type="character" w:customStyle="1" w:styleId="60">
    <w:name w:val="标题 6 字符"/>
    <w:basedOn w:val="a0"/>
    <w:link w:val="6"/>
    <w:uiPriority w:val="9"/>
    <w:semiHidden/>
    <w:rsid w:val="007916C8"/>
    <w:rPr>
      <w:rFonts w:cstheme="majorBidi"/>
      <w:b/>
      <w:bCs/>
      <w:color w:val="0F4761" w:themeColor="accent1" w:themeShade="BF"/>
    </w:rPr>
  </w:style>
  <w:style w:type="character" w:customStyle="1" w:styleId="70">
    <w:name w:val="标题 7 字符"/>
    <w:basedOn w:val="a0"/>
    <w:link w:val="7"/>
    <w:uiPriority w:val="9"/>
    <w:semiHidden/>
    <w:rsid w:val="007916C8"/>
    <w:rPr>
      <w:rFonts w:cstheme="majorBidi"/>
      <w:b/>
      <w:bCs/>
      <w:color w:val="595959" w:themeColor="text1" w:themeTint="A6"/>
    </w:rPr>
  </w:style>
  <w:style w:type="character" w:customStyle="1" w:styleId="80">
    <w:name w:val="标题 8 字符"/>
    <w:basedOn w:val="a0"/>
    <w:link w:val="8"/>
    <w:uiPriority w:val="9"/>
    <w:semiHidden/>
    <w:rsid w:val="007916C8"/>
    <w:rPr>
      <w:rFonts w:cstheme="majorBidi"/>
      <w:color w:val="595959" w:themeColor="text1" w:themeTint="A6"/>
    </w:rPr>
  </w:style>
  <w:style w:type="character" w:customStyle="1" w:styleId="90">
    <w:name w:val="标题 9 字符"/>
    <w:basedOn w:val="a0"/>
    <w:link w:val="9"/>
    <w:uiPriority w:val="9"/>
    <w:semiHidden/>
    <w:rsid w:val="007916C8"/>
    <w:rPr>
      <w:rFonts w:eastAsiaTheme="majorEastAsia" w:cstheme="majorBidi"/>
      <w:color w:val="595959" w:themeColor="text1" w:themeTint="A6"/>
    </w:rPr>
  </w:style>
  <w:style w:type="paragraph" w:styleId="a3">
    <w:name w:val="Title"/>
    <w:basedOn w:val="a"/>
    <w:next w:val="a"/>
    <w:link w:val="a4"/>
    <w:uiPriority w:val="10"/>
    <w:qFormat/>
    <w:rsid w:val="007916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16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16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16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16C8"/>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7916C8"/>
    <w:rPr>
      <w:i/>
      <w:iCs/>
      <w:color w:val="404040" w:themeColor="text1" w:themeTint="BF"/>
    </w:rPr>
  </w:style>
  <w:style w:type="paragraph" w:styleId="a9">
    <w:name w:val="List Paragraph"/>
    <w:basedOn w:val="a"/>
    <w:uiPriority w:val="34"/>
    <w:qFormat/>
    <w:rsid w:val="007916C8"/>
    <w:pPr>
      <w:ind w:left="720"/>
      <w:contextualSpacing/>
    </w:pPr>
    <w:rPr>
      <w:rFonts w:asciiTheme="minorHAnsi" w:eastAsiaTheme="minorEastAsia" w:hAnsiTheme="minorHAnsi" w:cstheme="minorBidi"/>
    </w:rPr>
  </w:style>
  <w:style w:type="character" w:styleId="aa">
    <w:name w:val="Intense Emphasis"/>
    <w:basedOn w:val="a0"/>
    <w:uiPriority w:val="21"/>
    <w:qFormat/>
    <w:rsid w:val="007916C8"/>
    <w:rPr>
      <w:i/>
      <w:iCs/>
      <w:color w:val="0F4761" w:themeColor="accent1" w:themeShade="BF"/>
    </w:rPr>
  </w:style>
  <w:style w:type="paragraph" w:styleId="ab">
    <w:name w:val="Intense Quote"/>
    <w:basedOn w:val="a"/>
    <w:next w:val="a"/>
    <w:link w:val="ac"/>
    <w:uiPriority w:val="30"/>
    <w:qFormat/>
    <w:rsid w:val="007916C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7916C8"/>
    <w:rPr>
      <w:i/>
      <w:iCs/>
      <w:color w:val="0F4761" w:themeColor="accent1" w:themeShade="BF"/>
    </w:rPr>
  </w:style>
  <w:style w:type="character" w:styleId="ad">
    <w:name w:val="Intense Reference"/>
    <w:basedOn w:val="a0"/>
    <w:uiPriority w:val="32"/>
    <w:qFormat/>
    <w:rsid w:val="007916C8"/>
    <w:rPr>
      <w:b/>
      <w:bCs/>
      <w:smallCaps/>
      <w:color w:val="0F4761" w:themeColor="accent1" w:themeShade="BF"/>
      <w:spacing w:val="5"/>
    </w:rPr>
  </w:style>
  <w:style w:type="paragraph" w:styleId="ae">
    <w:name w:val="table of authorities"/>
    <w:basedOn w:val="a"/>
    <w:next w:val="a"/>
    <w:unhideWhenUsed/>
    <w:qFormat/>
    <w:rsid w:val="007916C8"/>
    <w:pPr>
      <w:ind w:leftChars="200" w:left="420"/>
    </w:pPr>
    <w:rPr>
      <w:rFont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郑明玉</dc:creator>
  <cp:keywords/>
  <dc:description/>
  <cp:lastModifiedBy>郑明玉</cp:lastModifiedBy>
  <cp:revision>3</cp:revision>
  <dcterms:created xsi:type="dcterms:W3CDTF">2026-07-10T09:59:00Z</dcterms:created>
  <dcterms:modified xsi:type="dcterms:W3CDTF">2026-07-10T10:32:00Z</dcterms:modified>
</cp:coreProperties>
</file>